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4B" w:rsidRPr="00551B93" w:rsidRDefault="0003374B" w:rsidP="0003374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0"/>
          <w:lang w:val="pl-PL"/>
        </w:rPr>
      </w:pPr>
      <w:r w:rsidRPr="00551B93">
        <w:rPr>
          <w:rFonts w:ascii="Times New Roman" w:eastAsia="Batang" w:hAnsi="Times New Roman"/>
          <w:b/>
          <w:bCs/>
          <w:sz w:val="24"/>
          <w:szCs w:val="20"/>
          <w:lang w:val="pl-PL"/>
        </w:rPr>
        <w:t xml:space="preserve">OPŠTA IZJAVA </w:t>
      </w:r>
      <w:r w:rsidRPr="00551B93">
        <w:rPr>
          <w:rFonts w:ascii="Times New Roman" w:eastAsia="Batang" w:hAnsi="Times New Roman"/>
          <w:bCs/>
          <w:sz w:val="24"/>
          <w:szCs w:val="20"/>
          <w:lang w:val="pl-PL"/>
        </w:rPr>
        <w:t>(</w:t>
      </w:r>
      <w:r w:rsidRPr="00551B93">
        <w:rPr>
          <w:rFonts w:ascii="Times New Roman" w:eastAsia="Batang" w:hAnsi="Times New Roman"/>
          <w:bCs/>
          <w:sz w:val="20"/>
          <w:szCs w:val="20"/>
          <w:lang w:val="pl-PL"/>
        </w:rPr>
        <w:t>Obrazac FAL 1)</w:t>
      </w:r>
    </w:p>
    <w:p w:rsidR="0003374B" w:rsidRPr="00322169" w:rsidRDefault="0003374B" w:rsidP="0003374B">
      <w:pPr>
        <w:spacing w:after="0" w:line="240" w:lineRule="auto"/>
        <w:jc w:val="center"/>
        <w:rPr>
          <w:rFonts w:ascii="Times New Roman" w:eastAsia="Batang" w:hAnsi="Times New Roman"/>
          <w:bCs/>
          <w:sz w:val="20"/>
          <w:szCs w:val="20"/>
          <w:lang w:val="en-GB"/>
        </w:rPr>
      </w:pPr>
      <w:bookmarkStart w:id="0" w:name="_GoBack"/>
      <w:r w:rsidRPr="00322169">
        <w:rPr>
          <w:rFonts w:ascii="Times New Roman" w:eastAsia="Batang" w:hAnsi="Times New Roman"/>
          <w:b/>
          <w:bCs/>
          <w:sz w:val="24"/>
          <w:szCs w:val="20"/>
          <w:lang w:val="en-GB"/>
        </w:rPr>
        <w:t xml:space="preserve">GENERAL DECLARATION </w:t>
      </w:r>
      <w:proofErr w:type="gramStart"/>
      <w:r w:rsidRPr="00322169">
        <w:rPr>
          <w:rFonts w:ascii="Times New Roman" w:eastAsia="Batang" w:hAnsi="Times New Roman"/>
          <w:bCs/>
          <w:sz w:val="20"/>
          <w:szCs w:val="20"/>
          <w:lang w:val="en-GB"/>
        </w:rPr>
        <w:t>( IMO</w:t>
      </w:r>
      <w:proofErr w:type="gramEnd"/>
      <w:r w:rsidRPr="00322169">
        <w:rPr>
          <w:rFonts w:ascii="Times New Roman" w:eastAsia="Batang" w:hAnsi="Times New Roman"/>
          <w:bCs/>
          <w:sz w:val="20"/>
          <w:szCs w:val="20"/>
          <w:lang w:val="en-GB"/>
        </w:rPr>
        <w:t xml:space="preserve"> FAL Form 1</w:t>
      </w:r>
      <w:bookmarkEnd w:id="0"/>
      <w:r w:rsidRPr="00322169">
        <w:rPr>
          <w:rFonts w:ascii="Times New Roman" w:eastAsia="Batang" w:hAnsi="Times New Roman"/>
          <w:bCs/>
          <w:sz w:val="20"/>
          <w:szCs w:val="20"/>
          <w:lang w:val="en-GB"/>
        </w:rPr>
        <w:t>)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90"/>
        <w:gridCol w:w="250"/>
        <w:gridCol w:w="1965"/>
        <w:gridCol w:w="360"/>
        <w:gridCol w:w="227"/>
        <w:gridCol w:w="709"/>
        <w:gridCol w:w="304"/>
        <w:gridCol w:w="2960"/>
      </w:tblGrid>
      <w:tr w:rsidR="0003374B" w:rsidRPr="00322169" w:rsidTr="004C6E5A">
        <w:trPr>
          <w:gridBefore w:val="4"/>
          <w:wBefore w:w="4915" w:type="dxa"/>
          <w:cantSplit/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20"/>
                <w:szCs w:val="20"/>
              </w:rPr>
              <w:t>Dolazak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22169">
              <w:rPr>
                <w:rFonts w:ascii="Times New Roman" w:eastAsia="MS Mincho" w:hAnsi="Times New Roman"/>
                <w:sz w:val="20"/>
                <w:szCs w:val="20"/>
              </w:rPr>
              <w:t>Arrival</w:t>
            </w:r>
          </w:p>
        </w:tc>
        <w:tc>
          <w:tcPr>
            <w:tcW w:w="304" w:type="dxa"/>
            <w:tcBorders>
              <w:lef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20"/>
                <w:szCs w:val="20"/>
              </w:rPr>
              <w:t>Odlazak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22169">
              <w:rPr>
                <w:rFonts w:ascii="Times New Roman" w:eastAsia="MS Mincho" w:hAnsi="Times New Roman"/>
                <w:sz w:val="20"/>
                <w:szCs w:val="20"/>
              </w:rPr>
              <w:t>Departure</w:t>
            </w:r>
          </w:p>
        </w:tc>
      </w:tr>
      <w:tr w:rsidR="0003374B" w:rsidRPr="00322169" w:rsidTr="004C6E5A">
        <w:trPr>
          <w:cantSplit/>
        </w:trPr>
        <w:tc>
          <w:tcPr>
            <w:tcW w:w="491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1.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1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vrsta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/ Name and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type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of ship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56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1.2  IMO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IMO number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491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1.3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Pozivni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znak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Call sign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1.4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putovanja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Voyage number</w:t>
            </w:r>
          </w:p>
        </w:tc>
      </w:tr>
      <w:tr w:rsidR="0003374B" w:rsidRPr="00322169" w:rsidTr="004C6E5A">
        <w:trPr>
          <w:cantSplit/>
        </w:trPr>
        <w:tc>
          <w:tcPr>
            <w:tcW w:w="491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2.  Luka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dolaska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odlaska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/  Port of arrival/departure</w:t>
            </w:r>
          </w:p>
        </w:tc>
        <w:tc>
          <w:tcPr>
            <w:tcW w:w="456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left" w:pos="267"/>
                <w:tab w:val="num" w:pos="2664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3.  Datum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vrijeme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dolaska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odlaska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left" w:pos="267"/>
                <w:tab w:val="num" w:pos="2664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pacing w:val="-6"/>
                <w:sz w:val="18"/>
                <w:szCs w:val="18"/>
              </w:rPr>
              <w:t xml:space="preserve">      Date and time of arrival/departure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27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4.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Država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zastava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Flag State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of ship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21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5.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Name of master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6.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Zadnja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/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Sledeća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Last p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ort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of call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Next p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ort of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call</w:t>
            </w:r>
          </w:p>
        </w:tc>
      </w:tr>
      <w:tr w:rsidR="0003374B" w:rsidRPr="00322169" w:rsidTr="004C6E5A">
        <w:trPr>
          <w:cantSplit/>
        </w:trPr>
        <w:tc>
          <w:tcPr>
            <w:tcW w:w="491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7.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Podaci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upisu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u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registar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(Luka, datum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)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Certificate of registry (Port; date; number)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560" w:type="dxa"/>
            <w:gridSpan w:val="5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8.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Naziv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njegovi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kontakti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Name and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contact details 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of ship’s agent</w:t>
            </w:r>
          </w:p>
        </w:tc>
      </w:tr>
      <w:tr w:rsidR="0003374B" w:rsidRPr="00322169" w:rsidTr="004C6E5A">
        <w:trPr>
          <w:cantSplit/>
        </w:trPr>
        <w:tc>
          <w:tcPr>
            <w:tcW w:w="27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9.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Bruto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tona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Gross tonnage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1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10.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Neto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tona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Net tonnage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5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491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11.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Pozicija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u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luci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(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vez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sidrište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)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Position of the ship in the port (berth or station)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4560" w:type="dxa"/>
            <w:gridSpan w:val="5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12.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Osnovne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informacije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putovanju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(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prethodna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sledeća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;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navesti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gdje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će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si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iskrcati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preostali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teret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Brief particulars of voyage (previous and subsequent ports of call; underline where remaining cargo will be discharged)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</w:tr>
      <w:tr w:rsidR="0003374B" w:rsidRPr="00322169" w:rsidTr="004C6E5A">
        <w:trPr>
          <w:cantSplit/>
          <w:trHeight w:val="765"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13.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Kratak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tereta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Brief description of the cargo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26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14.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posade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Number of crew</w:t>
            </w:r>
            <w:r w:rsidRPr="00322169">
              <w:rPr>
                <w:rFonts w:ascii="Times New Roman" w:eastAsia="MS Mincho" w:hAnsi="Times New Roman"/>
                <w:spacing w:val="-12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92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15.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putnika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Number of passengers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16.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Primjedbe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Remarks</w:t>
            </w:r>
          </w:p>
        </w:tc>
      </w:tr>
      <w:tr w:rsidR="0003374B" w:rsidRPr="00322169" w:rsidTr="004C6E5A">
        <w:trPr>
          <w:cantSplit/>
        </w:trPr>
        <w:tc>
          <w:tcPr>
            <w:tcW w:w="5502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de-DE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val="de-DE"/>
              </w:rPr>
              <w:t xml:space="preserve">Dokumenti u prilogu </w:t>
            </w:r>
            <w:r w:rsidRPr="00322169">
              <w:rPr>
                <w:rFonts w:ascii="Times New Roman" w:eastAsia="MS Mincho" w:hAnsi="Times New Roman"/>
                <w:sz w:val="16"/>
                <w:szCs w:val="16"/>
                <w:lang w:val="de-DE"/>
              </w:rPr>
              <w:t xml:space="preserve">(navesti broj kopija)   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Attached documents </w:t>
            </w:r>
            <w:r w:rsidRPr="00322169">
              <w:rPr>
                <w:rFonts w:ascii="Times New Roman" w:eastAsia="MS Mincho" w:hAnsi="Times New Roman"/>
                <w:sz w:val="16"/>
                <w:szCs w:val="16"/>
              </w:rPr>
              <w:t xml:space="preserve"> (indicate number of copies)</w:t>
            </w:r>
          </w:p>
        </w:tc>
        <w:tc>
          <w:tcPr>
            <w:tcW w:w="3973" w:type="dxa"/>
            <w:gridSpan w:val="3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u w:val="single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295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17.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Izjava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teretu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Cargo Declaration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18.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Izjava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brodskim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zalihama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Ship’s Stores Declaration</w:t>
            </w:r>
          </w:p>
        </w:tc>
        <w:tc>
          <w:tcPr>
            <w:tcW w:w="3973" w:type="dxa"/>
            <w:gridSpan w:val="3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u w:val="single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295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19.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posade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Crew List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20.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putnika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Passenger List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312"/>
              </w:tabs>
              <w:spacing w:before="40"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21.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ab/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Potrebe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za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predaju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otpada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ostataka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tereta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u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prihvatnim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postrojenjima</w:t>
            </w:r>
            <w:proofErr w:type="spellEnd"/>
          </w:p>
          <w:p w:rsidR="0003374B" w:rsidRPr="00322169" w:rsidRDefault="0003374B" w:rsidP="004C6E5A">
            <w:pPr>
              <w:tabs>
                <w:tab w:val="num" w:pos="312"/>
              </w:tabs>
              <w:spacing w:before="40"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The ship’s requirements in terms of waste 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and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residue reception facilities</w:t>
            </w:r>
          </w:p>
        </w:tc>
      </w:tr>
      <w:tr w:rsidR="0003374B" w:rsidRPr="00322169" w:rsidTr="004C6E5A">
        <w:trPr>
          <w:cantSplit/>
        </w:trPr>
        <w:tc>
          <w:tcPr>
            <w:tcW w:w="295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22.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Izjava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ličnim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stvarima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posade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samo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prilikom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uplovljenja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Crew’s Effects Declaration </w:t>
            </w:r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(only on arrival)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before="40"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31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23.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ab/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Pomorska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zdravstvena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izjava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samo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prilikom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uplovljenja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)</w:t>
            </w: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03374B" w:rsidRPr="00322169" w:rsidRDefault="0003374B" w:rsidP="004C6E5A">
            <w:pPr>
              <w:tabs>
                <w:tab w:val="num" w:pos="315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 Maritime Declaration of Health </w:t>
            </w:r>
            <w:r w:rsidRPr="00322169">
              <w:rPr>
                <w:rFonts w:ascii="Times New Roman" w:eastAsia="MS Mincho" w:hAnsi="Times New Roman"/>
                <w:sz w:val="16"/>
                <w:szCs w:val="16"/>
              </w:rPr>
              <w:t>(only on arrival)</w:t>
            </w:r>
          </w:p>
        </w:tc>
        <w:tc>
          <w:tcPr>
            <w:tcW w:w="3973" w:type="dxa"/>
            <w:gridSpan w:val="3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u w:val="single"/>
              </w:rPr>
            </w:pPr>
          </w:p>
        </w:tc>
      </w:tr>
      <w:tr w:rsidR="0003374B" w:rsidRPr="00322169" w:rsidTr="004C6E5A">
        <w:trPr>
          <w:cantSplit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24.  Datum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potpis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kapetana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ovlašćenog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agenta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ili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oficira</w:t>
            </w:r>
            <w:proofErr w:type="spellEnd"/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 Date and signature by master, authorized agent or officer</w:t>
            </w: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3374B" w:rsidRPr="00322169" w:rsidRDefault="0003374B" w:rsidP="004C6E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u w:val="single"/>
              </w:rPr>
            </w:pPr>
          </w:p>
        </w:tc>
      </w:tr>
    </w:tbl>
    <w:p w:rsidR="0003374B" w:rsidRPr="009B5C63" w:rsidRDefault="0003374B" w:rsidP="0003374B">
      <w:pPr>
        <w:tabs>
          <w:tab w:val="num" w:pos="1125"/>
        </w:tabs>
        <w:spacing w:before="60"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proofErr w:type="spellStart"/>
      <w:r w:rsidRPr="00322169">
        <w:rPr>
          <w:rFonts w:ascii="Times New Roman" w:eastAsia="MS Mincho" w:hAnsi="Times New Roman"/>
          <w:sz w:val="18"/>
          <w:szCs w:val="18"/>
          <w:lang w:val="en-GB"/>
        </w:rPr>
        <w:t>Za</w:t>
      </w:r>
      <w:proofErr w:type="spellEnd"/>
      <w:r w:rsidRPr="00322169">
        <w:rPr>
          <w:rFonts w:ascii="Times New Roman" w:eastAsia="MS Mincho" w:hAnsi="Times New Roman"/>
          <w:sz w:val="18"/>
          <w:szCs w:val="18"/>
          <w:lang w:val="en-GB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  <w:lang w:val="en-GB"/>
        </w:rPr>
        <w:t>službenu</w:t>
      </w:r>
      <w:proofErr w:type="spellEnd"/>
      <w:r w:rsidRPr="00322169">
        <w:rPr>
          <w:rFonts w:ascii="Times New Roman" w:eastAsia="MS Mincho" w:hAnsi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Pr="00322169">
        <w:rPr>
          <w:rFonts w:ascii="Times New Roman" w:eastAsia="MS Mincho" w:hAnsi="Times New Roman"/>
          <w:sz w:val="18"/>
          <w:szCs w:val="18"/>
          <w:lang w:val="en-GB"/>
        </w:rPr>
        <w:t>upotrebu</w:t>
      </w:r>
      <w:proofErr w:type="spellEnd"/>
      <w:r w:rsidRPr="00322169">
        <w:rPr>
          <w:rFonts w:ascii="Times New Roman" w:eastAsia="MS Mincho" w:hAnsi="Times New Roman"/>
          <w:sz w:val="18"/>
          <w:szCs w:val="18"/>
          <w:lang w:val="en-GB"/>
        </w:rPr>
        <w:t xml:space="preserve">  /</w:t>
      </w:r>
      <w:proofErr w:type="gramEnd"/>
      <w:r w:rsidRPr="00322169">
        <w:rPr>
          <w:rFonts w:ascii="Times New Roman" w:eastAsia="MS Mincho" w:hAnsi="Times New Roman"/>
          <w:sz w:val="18"/>
          <w:szCs w:val="18"/>
          <w:lang w:val="en-GB"/>
        </w:rPr>
        <w:t xml:space="preserve">  </w:t>
      </w:r>
      <w:r w:rsidRPr="00322169">
        <w:rPr>
          <w:rFonts w:ascii="Times New Roman" w:eastAsia="MS Mincho" w:hAnsi="Times New Roman"/>
          <w:sz w:val="18"/>
          <w:szCs w:val="18"/>
        </w:rPr>
        <w:t>For official use</w:t>
      </w:r>
    </w:p>
    <w:p w:rsidR="007172DD" w:rsidRDefault="007172DD"/>
    <w:sectPr w:rsidR="007172DD" w:rsidSect="000337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4B"/>
    <w:rsid w:val="0003374B"/>
    <w:rsid w:val="0071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4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4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2016-07-25T08:18:00Z</dcterms:created>
  <dcterms:modified xsi:type="dcterms:W3CDTF">2016-07-25T08:20:00Z</dcterms:modified>
</cp:coreProperties>
</file>